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FEA5B" w14:textId="058C85D9" w:rsidR="005A0E57" w:rsidRDefault="005A0E57" w:rsidP="005A0E57">
      <w:pPr>
        <w:ind w:right="-235"/>
        <w:rPr>
          <w:rFonts w:ascii="Arial" w:hAnsi="Arial" w:cs="Arial"/>
          <w:color w:val="3366FF"/>
          <w:sz w:val="32"/>
          <w:szCs w:val="32"/>
        </w:rPr>
      </w:pPr>
      <w:r>
        <w:rPr>
          <w:noProof/>
          <w:lang w:eastAsia="en-GB"/>
        </w:rPr>
        <w:drawing>
          <wp:anchor distT="0" distB="0" distL="114300" distR="114300" simplePos="0" relativeHeight="251659264" behindDoc="1" locked="0" layoutInCell="1" allowOverlap="1" wp14:anchorId="736C11B3" wp14:editId="4DED87F3">
            <wp:simplePos x="0" y="0"/>
            <wp:positionH relativeFrom="column">
              <wp:posOffset>-68580</wp:posOffset>
            </wp:positionH>
            <wp:positionV relativeFrom="paragraph">
              <wp:posOffset>-17145</wp:posOffset>
            </wp:positionV>
            <wp:extent cx="654050" cy="1859280"/>
            <wp:effectExtent l="0" t="0" r="0" b="7620"/>
            <wp:wrapNone/>
            <wp:docPr id="1" name="Picture 1" descr="Cathedral@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edral@2x"/>
                    <pic:cNvPicPr>
                      <a:picLocks noChangeAspect="1" noChangeArrowheads="1"/>
                    </pic:cNvPicPr>
                  </pic:nvPicPr>
                  <pic:blipFill>
                    <a:blip r:embed="rId4" cstate="print">
                      <a:extLst>
                        <a:ext uri="{28A0092B-C50C-407E-A947-70E740481C1C}">
                          <a14:useLocalDpi xmlns:a14="http://schemas.microsoft.com/office/drawing/2010/main" val="0"/>
                        </a:ext>
                      </a:extLst>
                    </a:blip>
                    <a:srcRect r="76396"/>
                    <a:stretch>
                      <a:fillRect/>
                    </a:stretch>
                  </pic:blipFill>
                  <pic:spPr bwMode="auto">
                    <a:xfrm>
                      <a:off x="0" y="0"/>
                      <a:ext cx="654050" cy="18592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tab/>
        <w:t xml:space="preserve">            </w:t>
      </w:r>
      <w:r>
        <w:tab/>
        <w:t xml:space="preserve">         </w:t>
      </w:r>
      <w:r>
        <w:rPr>
          <w:rFonts w:ascii="Arial" w:hAnsi="Arial" w:cs="Arial"/>
          <w:color w:val="3366FF"/>
          <w:sz w:val="32"/>
          <w:szCs w:val="32"/>
        </w:rPr>
        <w:t>The Cathedral Church of Saint Mary the Virgin, Blackburn</w:t>
      </w:r>
    </w:p>
    <w:p w14:paraId="75FE4EF1" w14:textId="77777777" w:rsidR="005A0E57" w:rsidRDefault="005A0E57" w:rsidP="005A0E57">
      <w:pPr>
        <w:rPr>
          <w:rFonts w:ascii="Arial" w:hAnsi="Arial" w:cs="Arial"/>
          <w:color w:val="3366FF"/>
          <w:sz w:val="28"/>
          <w:szCs w:val="28"/>
        </w:rPr>
      </w:pPr>
    </w:p>
    <w:p w14:paraId="382761FF" w14:textId="64336FB2" w:rsidR="005A0E57" w:rsidRDefault="005A0E57" w:rsidP="005A0E57">
      <w:pPr>
        <w:ind w:right="-235"/>
        <w:jc w:val="right"/>
        <w:rPr>
          <w:rFonts w:ascii="Arial" w:hAnsi="Arial" w:cs="Arial"/>
          <w:color w:val="3366FF"/>
          <w:sz w:val="23"/>
          <w:szCs w:val="23"/>
        </w:rPr>
      </w:pPr>
      <w:r>
        <w:rPr>
          <w:rFonts w:ascii="Arial" w:hAnsi="Arial" w:cs="Arial"/>
          <w:color w:val="3366FF"/>
          <w:sz w:val="22"/>
          <w:szCs w:val="22"/>
        </w:rPr>
        <w:t xml:space="preserve">  </w:t>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3"/>
          <w:szCs w:val="23"/>
        </w:rPr>
        <w:t xml:space="preserve">    </w:t>
      </w:r>
      <w:r>
        <w:rPr>
          <w:rFonts w:ascii="Arial" w:hAnsi="Arial" w:cs="Arial"/>
          <w:color w:val="3366FF"/>
          <w:sz w:val="23"/>
          <w:szCs w:val="23"/>
        </w:rPr>
        <w:t xml:space="preserve"> Cathedral Office</w:t>
      </w:r>
    </w:p>
    <w:p w14:paraId="59E74395" w14:textId="324A1F57" w:rsidR="005A0E57" w:rsidRDefault="005A0E57" w:rsidP="005A0E57">
      <w:pPr>
        <w:ind w:right="-235"/>
        <w:jc w:val="right"/>
        <w:rPr>
          <w:rFonts w:ascii="Arial" w:hAnsi="Arial" w:cs="Arial"/>
          <w:color w:val="3366FF"/>
          <w:sz w:val="23"/>
          <w:szCs w:val="23"/>
        </w:rPr>
      </w:pPr>
      <w:r>
        <w:rPr>
          <w:rFonts w:ascii="Arial" w:hAnsi="Arial" w:cs="Arial"/>
          <w:color w:val="3366FF"/>
          <w:sz w:val="23"/>
          <w:szCs w:val="23"/>
        </w:rPr>
        <w:t xml:space="preserve">                           </w:t>
      </w:r>
      <w:r>
        <w:rPr>
          <w:rFonts w:ascii="Arial" w:hAnsi="Arial" w:cs="Arial"/>
          <w:color w:val="3366FF"/>
          <w:sz w:val="23"/>
          <w:szCs w:val="23"/>
        </w:rPr>
        <w:t xml:space="preserve">    </w:t>
      </w:r>
      <w:r>
        <w:rPr>
          <w:rFonts w:ascii="Arial" w:hAnsi="Arial" w:cs="Arial"/>
          <w:color w:val="3366FF"/>
          <w:sz w:val="23"/>
          <w:szCs w:val="23"/>
        </w:rPr>
        <w:t xml:space="preserve"> </w:t>
      </w:r>
      <w:r>
        <w:rPr>
          <w:rFonts w:ascii="Arial" w:hAnsi="Arial" w:cs="Arial"/>
          <w:i/>
          <w:color w:val="3366FF"/>
          <w:sz w:val="23"/>
          <w:szCs w:val="23"/>
        </w:rPr>
        <w:t xml:space="preserve">The Very Revd Peter Howell-Jones           </w:t>
      </w:r>
      <w:r>
        <w:rPr>
          <w:rFonts w:ascii="Arial" w:hAnsi="Arial" w:cs="Arial"/>
          <w:i/>
          <w:color w:val="3366FF"/>
          <w:sz w:val="23"/>
          <w:szCs w:val="23"/>
        </w:rPr>
        <w:tab/>
      </w:r>
      <w:r>
        <w:rPr>
          <w:rFonts w:ascii="Arial" w:hAnsi="Arial" w:cs="Arial"/>
          <w:sz w:val="23"/>
          <w:szCs w:val="23"/>
        </w:rPr>
        <w:t xml:space="preserve">                      </w:t>
      </w:r>
      <w:r>
        <w:rPr>
          <w:rFonts w:ascii="Arial" w:hAnsi="Arial" w:cs="Arial"/>
          <w:sz w:val="23"/>
          <w:szCs w:val="23"/>
        </w:rPr>
        <w:t xml:space="preserve">        </w:t>
      </w:r>
      <w:r>
        <w:rPr>
          <w:rFonts w:ascii="Arial" w:hAnsi="Arial" w:cs="Arial"/>
          <w:color w:val="3366FF"/>
          <w:sz w:val="23"/>
          <w:szCs w:val="23"/>
        </w:rPr>
        <w:t>Cathedral Close</w:t>
      </w:r>
    </w:p>
    <w:p w14:paraId="1818A411" w14:textId="43FDDB20" w:rsidR="005A0E57" w:rsidRDefault="005A0E57" w:rsidP="005A0E57">
      <w:pPr>
        <w:ind w:right="-235"/>
        <w:jc w:val="right"/>
        <w:rPr>
          <w:rFonts w:ascii="Arial" w:hAnsi="Arial" w:cs="Arial"/>
          <w:color w:val="3366FF"/>
          <w:sz w:val="23"/>
          <w:szCs w:val="23"/>
        </w:rPr>
      </w:pPr>
      <w:r>
        <w:rPr>
          <w:rFonts w:ascii="Arial" w:hAnsi="Arial" w:cs="Arial"/>
          <w:i/>
          <w:color w:val="3366FF"/>
          <w:sz w:val="23"/>
          <w:szCs w:val="23"/>
        </w:rPr>
        <w:t xml:space="preserve">                        Dean of Blackburn</w:t>
      </w:r>
      <w:r>
        <w:rPr>
          <w:rFonts w:ascii="Arial" w:hAnsi="Arial" w:cs="Arial"/>
          <w:color w:val="3366FF"/>
          <w:sz w:val="23"/>
          <w:szCs w:val="23"/>
        </w:rPr>
        <w:tab/>
      </w:r>
      <w:r>
        <w:rPr>
          <w:rFonts w:ascii="Arial" w:hAnsi="Arial" w:cs="Arial"/>
          <w:color w:val="3366FF"/>
          <w:sz w:val="23"/>
          <w:szCs w:val="23"/>
        </w:rPr>
        <w:tab/>
      </w:r>
      <w:r>
        <w:rPr>
          <w:rFonts w:ascii="Arial" w:hAnsi="Arial" w:cs="Arial"/>
          <w:color w:val="3366FF"/>
          <w:sz w:val="23"/>
          <w:szCs w:val="23"/>
        </w:rPr>
        <w:tab/>
      </w:r>
      <w:r>
        <w:rPr>
          <w:rFonts w:ascii="Arial" w:hAnsi="Arial" w:cs="Arial"/>
          <w:color w:val="3366FF"/>
          <w:sz w:val="23"/>
          <w:szCs w:val="23"/>
        </w:rPr>
        <w:tab/>
      </w:r>
      <w:r>
        <w:rPr>
          <w:rFonts w:ascii="Arial" w:hAnsi="Arial" w:cs="Arial"/>
          <w:color w:val="3366FF"/>
          <w:sz w:val="23"/>
          <w:szCs w:val="23"/>
        </w:rPr>
        <w:tab/>
      </w:r>
      <w:r>
        <w:rPr>
          <w:rFonts w:ascii="Arial" w:hAnsi="Arial" w:cs="Arial"/>
          <w:color w:val="3366FF"/>
          <w:sz w:val="23"/>
          <w:szCs w:val="23"/>
        </w:rPr>
        <w:tab/>
      </w:r>
      <w:r>
        <w:rPr>
          <w:rFonts w:ascii="Arial" w:hAnsi="Arial" w:cs="Arial"/>
          <w:color w:val="3366FF"/>
          <w:sz w:val="23"/>
          <w:szCs w:val="23"/>
        </w:rPr>
        <w:tab/>
        <w:t xml:space="preserve">   </w:t>
      </w:r>
      <w:proofErr w:type="spellStart"/>
      <w:r>
        <w:rPr>
          <w:rFonts w:ascii="Arial" w:hAnsi="Arial" w:cs="Arial"/>
          <w:color w:val="3366FF"/>
          <w:sz w:val="23"/>
          <w:szCs w:val="23"/>
        </w:rPr>
        <w:t>Blackburn</w:t>
      </w:r>
      <w:proofErr w:type="spellEnd"/>
    </w:p>
    <w:p w14:paraId="045ADA19" w14:textId="77777777" w:rsidR="005A0E57" w:rsidRDefault="005A0E57" w:rsidP="005A0E57">
      <w:pPr>
        <w:ind w:right="-235"/>
        <w:jc w:val="right"/>
        <w:rPr>
          <w:rFonts w:ascii="Arial" w:hAnsi="Arial" w:cs="Arial"/>
          <w:color w:val="3366FF"/>
          <w:sz w:val="23"/>
          <w:szCs w:val="23"/>
        </w:rPr>
      </w:pPr>
      <w:r>
        <w:rPr>
          <w:rFonts w:ascii="Arial" w:hAnsi="Arial" w:cs="Arial"/>
          <w:color w:val="3366FF"/>
          <w:sz w:val="23"/>
          <w:szCs w:val="23"/>
        </w:rPr>
        <w:t>BB1 5AA</w:t>
      </w:r>
    </w:p>
    <w:p w14:paraId="2C6DB438" w14:textId="77777777" w:rsidR="005A0E57" w:rsidRDefault="005A0E57" w:rsidP="005A0E57">
      <w:pPr>
        <w:ind w:right="-235"/>
        <w:jc w:val="right"/>
        <w:rPr>
          <w:rFonts w:ascii="Times New Roman" w:hAnsi="Times New Roman" w:cs="Times New Roman"/>
          <w:color w:val="3366FF"/>
          <w:sz w:val="31"/>
          <w:szCs w:val="23"/>
        </w:rPr>
      </w:pPr>
    </w:p>
    <w:p w14:paraId="07A79899" w14:textId="77777777" w:rsidR="005A0E57" w:rsidRDefault="005A0E57" w:rsidP="005A0E57">
      <w:pPr>
        <w:ind w:right="-235"/>
        <w:jc w:val="right"/>
        <w:rPr>
          <w:rFonts w:ascii="Arial" w:hAnsi="Arial" w:cs="Arial"/>
          <w:color w:val="3366FF"/>
          <w:sz w:val="23"/>
          <w:szCs w:val="23"/>
        </w:rPr>
      </w:pPr>
      <w:r>
        <w:rPr>
          <w:color w:val="3366FF"/>
          <w:sz w:val="23"/>
          <w:szCs w:val="23"/>
        </w:rPr>
        <w:tab/>
      </w:r>
      <w:r>
        <w:rPr>
          <w:color w:val="3366FF"/>
          <w:sz w:val="23"/>
          <w:szCs w:val="23"/>
        </w:rPr>
        <w:tab/>
      </w:r>
      <w:r>
        <w:rPr>
          <w:color w:val="3366FF"/>
          <w:sz w:val="23"/>
          <w:szCs w:val="23"/>
        </w:rPr>
        <w:tab/>
      </w:r>
      <w:r>
        <w:rPr>
          <w:color w:val="3366FF"/>
          <w:sz w:val="23"/>
          <w:szCs w:val="23"/>
        </w:rPr>
        <w:tab/>
      </w:r>
      <w:r>
        <w:rPr>
          <w:color w:val="3366FF"/>
          <w:sz w:val="23"/>
          <w:szCs w:val="23"/>
        </w:rPr>
        <w:tab/>
      </w:r>
      <w:r>
        <w:rPr>
          <w:color w:val="3366FF"/>
          <w:sz w:val="23"/>
          <w:szCs w:val="23"/>
        </w:rPr>
        <w:tab/>
        <w:t xml:space="preserve">           </w:t>
      </w:r>
      <w:r>
        <w:rPr>
          <w:rFonts w:ascii="Arial" w:hAnsi="Arial" w:cs="Arial"/>
          <w:color w:val="3366FF"/>
          <w:sz w:val="23"/>
          <w:szCs w:val="23"/>
        </w:rPr>
        <w:t xml:space="preserve">Telephone: 01254 – 277430                                                                                                        </w:t>
      </w:r>
      <w:r>
        <w:rPr>
          <w:rFonts w:ascii="Arial" w:hAnsi="Arial" w:cs="Arial"/>
          <w:color w:val="3366FF"/>
          <w:sz w:val="22"/>
          <w:szCs w:val="22"/>
        </w:rPr>
        <w:tab/>
      </w:r>
      <w:r>
        <w:rPr>
          <w:rFonts w:ascii="Arial" w:hAnsi="Arial" w:cs="Arial"/>
          <w:color w:val="3366FF"/>
          <w:sz w:val="22"/>
          <w:szCs w:val="22"/>
        </w:rPr>
        <w:tab/>
      </w:r>
      <w:r>
        <w:rPr>
          <w:rFonts w:ascii="Arial" w:hAnsi="Arial" w:cs="Arial"/>
          <w:color w:val="3366FF"/>
          <w:sz w:val="22"/>
          <w:szCs w:val="22"/>
        </w:rPr>
        <w:tab/>
        <w:t xml:space="preserve">                           </w:t>
      </w:r>
      <w:r>
        <w:rPr>
          <w:rFonts w:ascii="Arial" w:hAnsi="Arial" w:cs="Arial"/>
          <w:color w:val="3366FF"/>
          <w:sz w:val="23"/>
          <w:szCs w:val="23"/>
        </w:rPr>
        <w:t xml:space="preserve">  Web: </w:t>
      </w:r>
      <w:hyperlink r:id="rId5" w:history="1">
        <w:r>
          <w:rPr>
            <w:rStyle w:val="Hyperlink"/>
            <w:rFonts w:ascii="Arial" w:hAnsi="Arial" w:cs="Arial"/>
            <w:sz w:val="23"/>
            <w:szCs w:val="23"/>
          </w:rPr>
          <w:t>www.blackburncathedral.com</w:t>
        </w:r>
      </w:hyperlink>
    </w:p>
    <w:p w14:paraId="4395C74D" w14:textId="77777777" w:rsidR="005A0E57" w:rsidRDefault="005A0E57" w:rsidP="005A0E57">
      <w:pPr>
        <w:rPr>
          <w:rFonts w:ascii="Arial" w:hAnsi="Arial" w:cs="Arial"/>
          <w:color w:val="3366FF"/>
          <w:sz w:val="22"/>
          <w:szCs w:val="22"/>
        </w:rPr>
      </w:pPr>
    </w:p>
    <w:p w14:paraId="640BA4C5" w14:textId="77777777" w:rsidR="005A0E57" w:rsidRDefault="005A0E57" w:rsidP="005A0E57">
      <w:pPr>
        <w:rPr>
          <w:rFonts w:ascii="Arial" w:hAnsi="Arial" w:cs="Arial"/>
          <w:sz w:val="22"/>
          <w:szCs w:val="22"/>
        </w:rPr>
      </w:pPr>
    </w:p>
    <w:p w14:paraId="74F13A87" w14:textId="3E7B1C28" w:rsidR="00E351CB" w:rsidRDefault="00F1326D" w:rsidP="005A54CE">
      <w:r>
        <w:t>25 January</w:t>
      </w:r>
      <w:r w:rsidR="00E351CB">
        <w:t xml:space="preserve"> 2019</w:t>
      </w:r>
    </w:p>
    <w:p w14:paraId="12D5CAA3" w14:textId="77777777" w:rsidR="00E351CB" w:rsidRDefault="00E351CB" w:rsidP="005A54CE"/>
    <w:p w14:paraId="54020833" w14:textId="2441E76B" w:rsidR="00E351CB" w:rsidRPr="005A0E57" w:rsidRDefault="005A0E57" w:rsidP="005A0E57">
      <w:pPr>
        <w:jc w:val="center"/>
        <w:rPr>
          <w:b/>
        </w:rPr>
      </w:pPr>
      <w:r>
        <w:rPr>
          <w:b/>
        </w:rPr>
        <w:t>Blackburn Cathedral: Director of Music</w:t>
      </w:r>
    </w:p>
    <w:p w14:paraId="0C219800" w14:textId="77777777" w:rsidR="00E351CB" w:rsidRPr="00E351CB" w:rsidRDefault="00E351CB" w:rsidP="00E351CB">
      <w:pPr>
        <w:rPr>
          <w:bCs/>
        </w:rPr>
      </w:pPr>
    </w:p>
    <w:p w14:paraId="7FD1027A" w14:textId="6600A646" w:rsidR="00E351CB" w:rsidRPr="00E351CB" w:rsidRDefault="00E351CB" w:rsidP="00E351CB">
      <w:pPr>
        <w:rPr>
          <w:bCs/>
        </w:rPr>
      </w:pPr>
      <w:r w:rsidRPr="00E351CB">
        <w:rPr>
          <w:bCs/>
        </w:rPr>
        <w:t>Thank you for your interest in the role of Director of Music at Blackburn Cathedral. I am delighted to let you have details about the Cathedral and information about the position which becomes vacant in the Autumn of 2019</w:t>
      </w:r>
      <w:r w:rsidR="00450653">
        <w:rPr>
          <w:bCs/>
        </w:rPr>
        <w:t xml:space="preserve"> / January2020</w:t>
      </w:r>
      <w:r w:rsidRPr="00E351CB">
        <w:rPr>
          <w:bCs/>
        </w:rPr>
        <w:t>.</w:t>
      </w:r>
    </w:p>
    <w:p w14:paraId="1058F14B" w14:textId="77777777" w:rsidR="00E351CB" w:rsidRPr="00E351CB" w:rsidRDefault="00E351CB" w:rsidP="00E351CB">
      <w:pPr>
        <w:rPr>
          <w:bCs/>
        </w:rPr>
      </w:pPr>
    </w:p>
    <w:p w14:paraId="3F2D7E2C" w14:textId="77777777" w:rsidR="00E351CB" w:rsidRPr="00E351CB" w:rsidRDefault="00E351CB" w:rsidP="00E351CB">
      <w:pPr>
        <w:rPr>
          <w:bCs/>
        </w:rPr>
      </w:pPr>
      <w:r w:rsidRPr="00E351CB">
        <w:rPr>
          <w:bCs/>
        </w:rPr>
        <w:t xml:space="preserve">The Chapter are currently setting the direction for the next phase of our development and are seeking to appoint an experienced and creative Christian musician in succession to Mr Samuel Hudson who has been appointed Organist and Director of Music at Worcester Cathedral.  We are seeking a senior colleague who is passionate about the place of music in the life and witness of the church and who is willing to play a full and active part in the life of our community, the delivery of our strategic objectives, purpose and vision.  </w:t>
      </w:r>
    </w:p>
    <w:p w14:paraId="4F4E331A" w14:textId="77777777" w:rsidR="00E351CB" w:rsidRPr="00E351CB" w:rsidRDefault="00E351CB" w:rsidP="00E351CB">
      <w:pPr>
        <w:rPr>
          <w:bCs/>
        </w:rPr>
      </w:pPr>
    </w:p>
    <w:p w14:paraId="060B537A" w14:textId="120ADA22" w:rsidR="00E351CB" w:rsidRPr="00682C3E" w:rsidRDefault="00E351CB" w:rsidP="00E351CB">
      <w:pPr>
        <w:rPr>
          <w:bCs/>
          <w:color w:val="000000" w:themeColor="text1"/>
        </w:rPr>
      </w:pPr>
      <w:r w:rsidRPr="00682C3E">
        <w:rPr>
          <w:bCs/>
          <w:color w:val="000000" w:themeColor="text1"/>
        </w:rPr>
        <w:t xml:space="preserve">I hope you find the application pack provides all the information you need in order to consider an application for this post. If, however, you have any further questions please initially contact Mrs Pauline Rowe (tel. </w:t>
      </w:r>
      <w:r w:rsidR="00FF66C4" w:rsidRPr="00682C3E">
        <w:rPr>
          <w:rFonts w:ascii="Calibri" w:eastAsia="Times New Roman" w:hAnsi="Calibri" w:cs="Times New Roman"/>
          <w:color w:val="000000" w:themeColor="text1"/>
          <w:sz w:val="22"/>
          <w:szCs w:val="22"/>
        </w:rPr>
        <w:t>01254 277431</w:t>
      </w:r>
      <w:r w:rsidR="00FF66C4" w:rsidRPr="00682C3E">
        <w:rPr>
          <w:rFonts w:ascii="Times New Roman" w:eastAsia="Times New Roman" w:hAnsi="Times New Roman" w:cs="Times New Roman"/>
          <w:color w:val="000000" w:themeColor="text1"/>
        </w:rPr>
        <w:t xml:space="preserve"> </w:t>
      </w:r>
      <w:r w:rsidRPr="00682C3E">
        <w:rPr>
          <w:bCs/>
          <w:color w:val="000000" w:themeColor="text1"/>
        </w:rPr>
        <w:t xml:space="preserve">or email pauline.rowe@blackburncathedral.co.uk) who will make arrangements for you </w:t>
      </w:r>
      <w:r w:rsidR="005A0E57">
        <w:rPr>
          <w:bCs/>
          <w:color w:val="000000" w:themeColor="text1"/>
        </w:rPr>
        <w:t xml:space="preserve">to </w:t>
      </w:r>
      <w:r w:rsidRPr="00682C3E">
        <w:rPr>
          <w:bCs/>
          <w:color w:val="000000" w:themeColor="text1"/>
        </w:rPr>
        <w:t>speak</w:t>
      </w:r>
      <w:r w:rsidR="005A0E57">
        <w:rPr>
          <w:bCs/>
          <w:color w:val="000000" w:themeColor="text1"/>
        </w:rPr>
        <w:t xml:space="preserve"> to</w:t>
      </w:r>
      <w:r w:rsidRPr="00682C3E">
        <w:rPr>
          <w:bCs/>
          <w:color w:val="000000" w:themeColor="text1"/>
        </w:rPr>
        <w:t xml:space="preserve"> the appropriate person. </w:t>
      </w:r>
    </w:p>
    <w:p w14:paraId="7B8E196D" w14:textId="77777777" w:rsidR="00E351CB" w:rsidRPr="00E351CB" w:rsidRDefault="00E351CB" w:rsidP="00E351CB">
      <w:pPr>
        <w:rPr>
          <w:bCs/>
        </w:rPr>
      </w:pPr>
    </w:p>
    <w:p w14:paraId="15726DF3" w14:textId="77777777" w:rsidR="00E351CB" w:rsidRPr="00E351CB" w:rsidRDefault="00E351CB" w:rsidP="00E351CB">
      <w:pPr>
        <w:rPr>
          <w:bCs/>
        </w:rPr>
      </w:pPr>
      <w:r w:rsidRPr="00E351CB">
        <w:rPr>
          <w:bCs/>
        </w:rPr>
        <w:t>Meanwhile, I am providing below key dates for the appointment process.</w:t>
      </w:r>
    </w:p>
    <w:p w14:paraId="61F0C6C9" w14:textId="77777777" w:rsidR="00E351CB" w:rsidRPr="00E351CB" w:rsidRDefault="00E351CB" w:rsidP="00E351CB">
      <w:pPr>
        <w:rPr>
          <w:bCs/>
        </w:rPr>
      </w:pPr>
    </w:p>
    <w:p w14:paraId="6D07001B" w14:textId="77777777" w:rsidR="00E351CB" w:rsidRPr="00E351CB" w:rsidRDefault="00E351CB" w:rsidP="00E351CB">
      <w:pPr>
        <w:rPr>
          <w:bCs/>
        </w:rPr>
      </w:pPr>
      <w:r w:rsidRPr="00E351CB">
        <w:rPr>
          <w:bCs/>
        </w:rPr>
        <w:t>Applications must be received by 5pm on Monday 11</w:t>
      </w:r>
      <w:r w:rsidRPr="00E351CB">
        <w:rPr>
          <w:bCs/>
          <w:vertAlign w:val="superscript"/>
        </w:rPr>
        <w:t>th</w:t>
      </w:r>
      <w:r w:rsidRPr="00E351CB">
        <w:rPr>
          <w:bCs/>
        </w:rPr>
        <w:t xml:space="preserve"> March 2019.  Short listing will take place on Monday 18</w:t>
      </w:r>
      <w:r w:rsidRPr="00E351CB">
        <w:rPr>
          <w:bCs/>
          <w:vertAlign w:val="superscript"/>
        </w:rPr>
        <w:t>th</w:t>
      </w:r>
      <w:r w:rsidRPr="00E351CB">
        <w:rPr>
          <w:bCs/>
        </w:rPr>
        <w:t xml:space="preserve"> March 2019 and interviews will take place in Blackburn on Wednesday 3</w:t>
      </w:r>
      <w:r w:rsidRPr="00E351CB">
        <w:rPr>
          <w:bCs/>
          <w:vertAlign w:val="superscript"/>
        </w:rPr>
        <w:t>rd</w:t>
      </w:r>
      <w:r w:rsidRPr="00E351CB">
        <w:rPr>
          <w:bCs/>
        </w:rPr>
        <w:t xml:space="preserve"> and Thursday 4</w:t>
      </w:r>
      <w:r w:rsidRPr="00E351CB">
        <w:rPr>
          <w:bCs/>
          <w:vertAlign w:val="superscript"/>
        </w:rPr>
        <w:t>th</w:t>
      </w:r>
      <w:r w:rsidRPr="00E351CB">
        <w:rPr>
          <w:bCs/>
        </w:rPr>
        <w:t xml:space="preserve"> April 2019.  Further details regarding the selection process will be communicated at the time applicants are invited for interview. The appointment is subject to satisfactory references and receipt of an Enhanced Disclosure from the Disclosure and Barring Service.</w:t>
      </w:r>
    </w:p>
    <w:p w14:paraId="409C0C03" w14:textId="77777777" w:rsidR="00E351CB" w:rsidRPr="00E351CB" w:rsidRDefault="00E351CB" w:rsidP="00E351CB">
      <w:pPr>
        <w:rPr>
          <w:bCs/>
        </w:rPr>
      </w:pPr>
      <w:r w:rsidRPr="00E351CB">
        <w:rPr>
          <w:bCs/>
        </w:rPr>
        <w:t xml:space="preserve"> </w:t>
      </w:r>
    </w:p>
    <w:p w14:paraId="3D85A0D6" w14:textId="77777777" w:rsidR="00E351CB" w:rsidRPr="00E351CB" w:rsidRDefault="00E351CB" w:rsidP="00E351CB">
      <w:pPr>
        <w:rPr>
          <w:bCs/>
        </w:rPr>
      </w:pPr>
      <w:r w:rsidRPr="00E351CB">
        <w:rPr>
          <w:bCs/>
        </w:rPr>
        <w:t xml:space="preserve">Should you decide to apply for this post we look forward to receiving your application. </w:t>
      </w:r>
    </w:p>
    <w:p w14:paraId="4A78121A" w14:textId="77777777" w:rsidR="00E351CB" w:rsidRPr="00E351CB" w:rsidRDefault="00E351CB" w:rsidP="00E351CB">
      <w:pPr>
        <w:rPr>
          <w:bCs/>
        </w:rPr>
      </w:pPr>
    </w:p>
    <w:p w14:paraId="75BBA259" w14:textId="77777777" w:rsidR="00E351CB" w:rsidRPr="00E351CB" w:rsidRDefault="00E351CB" w:rsidP="00E351CB">
      <w:pPr>
        <w:rPr>
          <w:bCs/>
        </w:rPr>
      </w:pPr>
      <w:r w:rsidRPr="00E351CB">
        <w:rPr>
          <w:bCs/>
        </w:rPr>
        <w:t xml:space="preserve">With every blessing </w:t>
      </w:r>
    </w:p>
    <w:p w14:paraId="7DB1F11F" w14:textId="5A68EE10" w:rsidR="00E351CB" w:rsidRPr="00E351CB" w:rsidRDefault="005A0E57" w:rsidP="00E351CB">
      <w:pPr>
        <w:rPr>
          <w:bCs/>
        </w:rPr>
      </w:pPr>
      <w:r w:rsidRPr="00F923FE">
        <w:rPr>
          <w:noProof/>
          <w:lang w:eastAsia="en-GB"/>
        </w:rPr>
        <w:drawing>
          <wp:inline distT="0" distB="0" distL="0" distR="0" wp14:anchorId="41039D35" wp14:editId="2DBF2E96">
            <wp:extent cx="815340" cy="5867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516" t="6870" r="79210" b="85789"/>
                    <a:stretch/>
                  </pic:blipFill>
                  <pic:spPr bwMode="auto">
                    <a:xfrm>
                      <a:off x="0" y="0"/>
                      <a:ext cx="815340" cy="58674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5DC34B3" w14:textId="77777777" w:rsidR="00E351CB" w:rsidRPr="00E351CB" w:rsidRDefault="00E351CB" w:rsidP="00E351CB">
      <w:pPr>
        <w:rPr>
          <w:bCs/>
        </w:rPr>
      </w:pPr>
      <w:r w:rsidRPr="00E351CB">
        <w:rPr>
          <w:bCs/>
        </w:rPr>
        <w:t xml:space="preserve">The Very Reverend Peter Howell-Jones </w:t>
      </w:r>
    </w:p>
    <w:p w14:paraId="4DFBF97C" w14:textId="0D94D229" w:rsidR="0078489F" w:rsidRPr="00FF66C4" w:rsidRDefault="00E351CB">
      <w:pPr>
        <w:rPr>
          <w:bCs/>
        </w:rPr>
      </w:pPr>
      <w:r w:rsidRPr="00E351CB">
        <w:rPr>
          <w:bCs/>
        </w:rPr>
        <w:t xml:space="preserve">Dean of Blackburn </w:t>
      </w:r>
    </w:p>
    <w:sectPr w:rsidR="0078489F" w:rsidRPr="00FF66C4" w:rsidSect="005A0E57">
      <w:pgSz w:w="11900" w:h="16840"/>
      <w:pgMar w:top="851" w:right="1021" w:bottom="1440"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7B"/>
    <w:rsid w:val="000F6C7B"/>
    <w:rsid w:val="00391619"/>
    <w:rsid w:val="00450653"/>
    <w:rsid w:val="004817FF"/>
    <w:rsid w:val="005A0E57"/>
    <w:rsid w:val="005A54CE"/>
    <w:rsid w:val="0062657F"/>
    <w:rsid w:val="006709FC"/>
    <w:rsid w:val="00682C3E"/>
    <w:rsid w:val="00707BD1"/>
    <w:rsid w:val="00722B8D"/>
    <w:rsid w:val="0078489F"/>
    <w:rsid w:val="00836D6C"/>
    <w:rsid w:val="00847188"/>
    <w:rsid w:val="00B139EF"/>
    <w:rsid w:val="00C34A81"/>
    <w:rsid w:val="00C442A8"/>
    <w:rsid w:val="00C97203"/>
    <w:rsid w:val="00CA288A"/>
    <w:rsid w:val="00D05FE6"/>
    <w:rsid w:val="00DD0CC4"/>
    <w:rsid w:val="00E351CB"/>
    <w:rsid w:val="00E55AFF"/>
    <w:rsid w:val="00EA4AE7"/>
    <w:rsid w:val="00EB0D45"/>
    <w:rsid w:val="00F035C1"/>
    <w:rsid w:val="00F1326D"/>
    <w:rsid w:val="00FF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C7A217"/>
  <w14:defaultImageDpi w14:val="32767"/>
  <w15:chartTrackingRefBased/>
  <w15:docId w15:val="{CCF32D23-43C0-6B47-B1FE-7148F71D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C7B"/>
  </w:style>
  <w:style w:type="character" w:styleId="Hyperlink">
    <w:name w:val="Hyperlink"/>
    <w:basedOn w:val="DefaultParagraphFont"/>
    <w:uiPriority w:val="99"/>
    <w:unhideWhenUsed/>
    <w:rsid w:val="00FF66C4"/>
    <w:rPr>
      <w:color w:val="0563C1" w:themeColor="hyperlink"/>
      <w:u w:val="single"/>
    </w:rPr>
  </w:style>
  <w:style w:type="character" w:customStyle="1" w:styleId="UnresolvedMention">
    <w:name w:val="Unresolved Mention"/>
    <w:basedOn w:val="DefaultParagraphFont"/>
    <w:uiPriority w:val="99"/>
    <w:rsid w:val="00FF6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84595">
      <w:bodyDiv w:val="1"/>
      <w:marLeft w:val="0"/>
      <w:marRight w:val="0"/>
      <w:marTop w:val="0"/>
      <w:marBottom w:val="0"/>
      <w:divBdr>
        <w:top w:val="none" w:sz="0" w:space="0" w:color="auto"/>
        <w:left w:val="none" w:sz="0" w:space="0" w:color="auto"/>
        <w:bottom w:val="none" w:sz="0" w:space="0" w:color="auto"/>
        <w:right w:val="none" w:sz="0" w:space="0" w:color="auto"/>
      </w:divBdr>
    </w:div>
    <w:div w:id="2005425785">
      <w:bodyDiv w:val="1"/>
      <w:marLeft w:val="0"/>
      <w:marRight w:val="0"/>
      <w:marTop w:val="0"/>
      <w:marBottom w:val="0"/>
      <w:divBdr>
        <w:top w:val="none" w:sz="0" w:space="0" w:color="auto"/>
        <w:left w:val="none" w:sz="0" w:space="0" w:color="auto"/>
        <w:bottom w:val="none" w:sz="0" w:space="0" w:color="auto"/>
        <w:right w:val="none" w:sz="0" w:space="0" w:color="auto"/>
      </w:divBdr>
    </w:div>
    <w:div w:id="20136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blackburncathedra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Pauline Rowe</cp:lastModifiedBy>
  <cp:revision>4</cp:revision>
  <cp:lastPrinted>2019-01-21T15:37:00Z</cp:lastPrinted>
  <dcterms:created xsi:type="dcterms:W3CDTF">2019-01-21T15:34:00Z</dcterms:created>
  <dcterms:modified xsi:type="dcterms:W3CDTF">2019-01-21T16:50:00Z</dcterms:modified>
</cp:coreProperties>
</file>